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C4FAE" w14:textId="77777777" w:rsidR="003E2AC1" w:rsidRDefault="00000000">
      <w:pPr>
        <w:pStyle w:val="Titre"/>
      </w:pPr>
      <w:r>
        <w:t>Legal Notice</w:t>
      </w:r>
    </w:p>
    <w:p w14:paraId="16F991E4" w14:textId="6B8965B8" w:rsidR="003E2AC1" w:rsidRDefault="00000000">
      <w:r>
        <w:t xml:space="preserve">Effective as of </w:t>
      </w:r>
      <w:r w:rsidR="0092184E">
        <w:t>01/09/2025</w:t>
      </w:r>
      <w:r>
        <w:br/>
      </w:r>
    </w:p>
    <w:p w14:paraId="7F5E9CD5" w14:textId="77777777" w:rsidR="003E2AC1" w:rsidRDefault="00000000">
      <w:r>
        <w:t>By accessing and browsing the website www.aimediq.com, the User fully and unreservedly accepts these legal notices.</w:t>
      </w:r>
      <w:r>
        <w:br/>
      </w:r>
    </w:p>
    <w:p w14:paraId="6BB3A2BE" w14:textId="77777777" w:rsidR="003E2AC1" w:rsidRDefault="00000000">
      <w:pPr>
        <w:pStyle w:val="Titre1"/>
      </w:pPr>
      <w:r>
        <w:t>ARTICLE 1: PUBLISHER</w:t>
      </w:r>
    </w:p>
    <w:p w14:paraId="72C85CE6" w14:textId="3C6370DF" w:rsidR="0092184E" w:rsidRDefault="00000000">
      <w:r>
        <w:t xml:space="preserve">The website www.aimediq.com is published by </w:t>
      </w:r>
      <w:proofErr w:type="spellStart"/>
      <w:r>
        <w:t>AiMediq</w:t>
      </w:r>
      <w:proofErr w:type="spellEnd"/>
      <w:r w:rsidR="0092184E">
        <w:t xml:space="preserve"> S.A.</w:t>
      </w:r>
      <w:r>
        <w:t xml:space="preserve">, registered under number </w:t>
      </w:r>
      <w:r w:rsidR="0092184E" w:rsidRPr="0092184E">
        <w:rPr>
          <w:lang w:val="fr-FR"/>
        </w:rPr>
        <w:t>10039818 / 1</w:t>
      </w:r>
      <w:r>
        <w:t xml:space="preserve">, whose registered office is located at </w:t>
      </w:r>
      <w:r w:rsidR="0092184E" w:rsidRPr="0092184E">
        <w:t xml:space="preserve">19, rue de </w:t>
      </w:r>
      <w:proofErr w:type="spellStart"/>
      <w:r w:rsidR="0092184E" w:rsidRPr="0092184E">
        <w:t>Bitbourg</w:t>
      </w:r>
      <w:proofErr w:type="spellEnd"/>
      <w:r w:rsidR="0092184E" w:rsidRPr="0092184E">
        <w:t>, L-1273</w:t>
      </w:r>
      <w:r w:rsidR="0092184E">
        <w:t xml:space="preserve">, Luxembourg </w:t>
      </w:r>
    </w:p>
    <w:p w14:paraId="65774D87" w14:textId="016746E2" w:rsidR="003E2AC1" w:rsidRPr="0092184E" w:rsidRDefault="0092184E">
      <w:pPr>
        <w:rPr>
          <w:lang w:val="fr-FR"/>
        </w:rPr>
      </w:pPr>
      <w:r w:rsidRPr="0092184E">
        <w:t xml:space="preserve">Email: </w:t>
      </w:r>
      <w:r w:rsidRPr="0092184E">
        <w:rPr>
          <w:highlight w:val="yellow"/>
        </w:rPr>
        <w:t>info@aimediq.com</w:t>
      </w:r>
    </w:p>
    <w:p w14:paraId="2CE633A6" w14:textId="77777777" w:rsidR="003E2AC1" w:rsidRDefault="00000000">
      <w:pPr>
        <w:pStyle w:val="Titre1"/>
      </w:pPr>
      <w:r>
        <w:t>ARTICLE 2: HOST</w:t>
      </w:r>
    </w:p>
    <w:p w14:paraId="2B3B151D" w14:textId="77777777" w:rsidR="0092184E" w:rsidRDefault="00000000">
      <w:pPr>
        <w:rPr>
          <w:lang w:val="fr-FR"/>
        </w:rPr>
      </w:pPr>
      <w:r>
        <w:t>The website is hosted by:</w:t>
      </w:r>
      <w:r>
        <w:br/>
      </w:r>
      <w:r w:rsidR="0092184E" w:rsidRPr="0092184E">
        <w:t>Hetzner</w:t>
      </w:r>
      <w:r w:rsidRPr="0092184E">
        <w:rPr>
          <w:highlight w:val="yellow"/>
        </w:rPr>
        <w:br/>
      </w:r>
      <w:proofErr w:type="spellStart"/>
      <w:r w:rsidR="0092184E" w:rsidRPr="0092184E">
        <w:rPr>
          <w:lang w:val="fr-FR"/>
        </w:rPr>
        <w:t>Industriestr</w:t>
      </w:r>
      <w:proofErr w:type="spellEnd"/>
      <w:r w:rsidR="0092184E" w:rsidRPr="0092184E">
        <w:rPr>
          <w:lang w:val="fr-FR"/>
        </w:rPr>
        <w:t>. 25</w:t>
      </w:r>
      <w:r w:rsidR="0092184E" w:rsidRPr="0092184E">
        <w:rPr>
          <w:lang w:val="fr-FR"/>
        </w:rPr>
        <w:t xml:space="preserve"> </w:t>
      </w:r>
      <w:r w:rsidR="0092184E" w:rsidRPr="0092184E">
        <w:rPr>
          <w:lang w:val="fr-FR"/>
        </w:rPr>
        <w:t xml:space="preserve">91710 </w:t>
      </w:r>
      <w:proofErr w:type="spellStart"/>
      <w:r w:rsidR="0092184E" w:rsidRPr="0092184E">
        <w:rPr>
          <w:lang w:val="fr-FR"/>
        </w:rPr>
        <w:t>Gunzenhausen</w:t>
      </w:r>
      <w:proofErr w:type="spellEnd"/>
      <w:r w:rsidR="0092184E" w:rsidRPr="0092184E">
        <w:rPr>
          <w:lang w:val="fr-FR"/>
        </w:rPr>
        <w:t>, Germany</w:t>
      </w:r>
    </w:p>
    <w:p w14:paraId="16582799" w14:textId="72330B08" w:rsidR="003E2AC1" w:rsidRPr="0092184E" w:rsidRDefault="00000000">
      <w:pPr>
        <w:rPr>
          <w:lang w:val="fr-FR"/>
        </w:rPr>
      </w:pPr>
      <w:r w:rsidRPr="0092184E">
        <w:t xml:space="preserve">Phone: </w:t>
      </w:r>
      <w:r w:rsidR="0092184E" w:rsidRPr="0092184E">
        <w:t>+49</w:t>
      </w:r>
      <w:r w:rsidR="0092184E">
        <w:t xml:space="preserve"> (0)9831505-0</w:t>
      </w:r>
    </w:p>
    <w:p w14:paraId="4EF3C636" w14:textId="77777777" w:rsidR="003E2AC1" w:rsidRDefault="00000000">
      <w:pPr>
        <w:pStyle w:val="Titre1"/>
      </w:pPr>
      <w:r>
        <w:t>ARTICLE 3: DESIGN &amp; DEVELOPMENT</w:t>
      </w:r>
    </w:p>
    <w:p w14:paraId="7907F735" w14:textId="77777777" w:rsidR="003E2AC1" w:rsidRDefault="00000000">
      <w:r>
        <w:t>The website was developed on WordPress.</w:t>
      </w:r>
      <w:r>
        <w:br/>
        <w:t>Design and communication: AiMediq marketing team.</w:t>
      </w:r>
    </w:p>
    <w:p w14:paraId="41A3942E" w14:textId="77777777" w:rsidR="003E2AC1" w:rsidRDefault="00000000">
      <w:pPr>
        <w:pStyle w:val="Titre1"/>
      </w:pPr>
      <w:r>
        <w:t>ARTICLE 4: INTELLECTUAL PROPERTY</w:t>
      </w:r>
    </w:p>
    <w:p w14:paraId="3B788027" w14:textId="77777777" w:rsidR="003E2AC1" w:rsidRDefault="00000000">
      <w:r>
        <w:t>All content on this site (texts, images, videos, graphics, logos, icons, etc.) is the exclusive property of AiMediq, unless otherwise stated. Any reproduction, representation, modification, publication, or adaptation of all or part of the elements of the site, regardless of the means or process used, is prohibited without prior written authorization.</w:t>
      </w:r>
    </w:p>
    <w:p w14:paraId="18D93109" w14:textId="77777777" w:rsidR="003E2AC1" w:rsidRDefault="00000000">
      <w:pPr>
        <w:pStyle w:val="Titre1"/>
      </w:pPr>
      <w:r>
        <w:t>ARTICLE 5: LIABILITY</w:t>
      </w:r>
    </w:p>
    <w:p w14:paraId="5F3AEA14" w14:textId="77777777" w:rsidR="003E2AC1" w:rsidRDefault="00000000">
      <w:r>
        <w:t>The information provided on the site www.aimediq.com is for information purposes only. AiMediq cannot be held responsible for omissions, inaccuracies, or deficiencies in updates, whether caused by AiMediq or by third-party partners who provide this information.</w:t>
      </w:r>
    </w:p>
    <w:sectPr w:rsidR="003E2AC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4368217B"/>
    <w:multiLevelType w:val="hybridMultilevel"/>
    <w:tmpl w:val="3AC06A9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38D33F3"/>
    <w:multiLevelType w:val="hybridMultilevel"/>
    <w:tmpl w:val="770EBD1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3AE2DC1"/>
    <w:multiLevelType w:val="multilevel"/>
    <w:tmpl w:val="FB6A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179383">
    <w:abstractNumId w:val="8"/>
  </w:num>
  <w:num w:numId="2" w16cid:durableId="148717845">
    <w:abstractNumId w:val="6"/>
  </w:num>
  <w:num w:numId="3" w16cid:durableId="994334817">
    <w:abstractNumId w:val="5"/>
  </w:num>
  <w:num w:numId="4" w16cid:durableId="1573928344">
    <w:abstractNumId w:val="4"/>
  </w:num>
  <w:num w:numId="5" w16cid:durableId="307712538">
    <w:abstractNumId w:val="7"/>
  </w:num>
  <w:num w:numId="6" w16cid:durableId="1816724364">
    <w:abstractNumId w:val="3"/>
  </w:num>
  <w:num w:numId="7" w16cid:durableId="194464188">
    <w:abstractNumId w:val="2"/>
  </w:num>
  <w:num w:numId="8" w16cid:durableId="728458566">
    <w:abstractNumId w:val="1"/>
  </w:num>
  <w:num w:numId="9" w16cid:durableId="2084251831">
    <w:abstractNumId w:val="0"/>
  </w:num>
  <w:num w:numId="10" w16cid:durableId="124668257">
    <w:abstractNumId w:val="11"/>
  </w:num>
  <w:num w:numId="11" w16cid:durableId="1134063848">
    <w:abstractNumId w:val="9"/>
  </w:num>
  <w:num w:numId="12" w16cid:durableId="1956862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447D"/>
    <w:rsid w:val="0029639D"/>
    <w:rsid w:val="00326F90"/>
    <w:rsid w:val="003E2AC1"/>
    <w:rsid w:val="0092184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5632F2"/>
  <w14:defaultImageDpi w14:val="300"/>
  <w15:docId w15:val="{758D87AF-8AD6-9C45-85F2-2C939584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2184E"/>
    <w:rPr>
      <w:rFonts w:ascii="Times New Roman" w:hAnsi="Times New Roman" w:cs="Times New Roman"/>
      <w:sz w:val="24"/>
      <w:szCs w:val="24"/>
    </w:rPr>
  </w:style>
  <w:style w:type="character" w:styleId="Lienhypertexte">
    <w:name w:val="Hyperlink"/>
    <w:basedOn w:val="Policepardfaut"/>
    <w:uiPriority w:val="99"/>
    <w:unhideWhenUsed/>
    <w:rsid w:val="0092184E"/>
    <w:rPr>
      <w:color w:val="0000FF" w:themeColor="hyperlink"/>
      <w:u w:val="single"/>
    </w:rPr>
  </w:style>
  <w:style w:type="character" w:styleId="Mentionnonrsolue">
    <w:name w:val="Unresolved Mention"/>
    <w:basedOn w:val="Policepardfaut"/>
    <w:uiPriority w:val="99"/>
    <w:semiHidden/>
    <w:unhideWhenUsed/>
    <w:rsid w:val="00921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198</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Veronika Vikova</cp:lastModifiedBy>
  <cp:revision>2</cp:revision>
  <dcterms:created xsi:type="dcterms:W3CDTF">2013-12-23T23:15:00Z</dcterms:created>
  <dcterms:modified xsi:type="dcterms:W3CDTF">2025-09-02T20:05:00Z</dcterms:modified>
  <cp:category/>
</cp:coreProperties>
</file>